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27C11" w:rsidRDefault="00F90862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ТЕПЛОВСКОГО МУНИЦИПАЛЬНОГО ОБРАЗОВАНИЯ </w:t>
      </w:r>
      <w:r w:rsidR="00F27C11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РАЙОНА</w:t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F27C11" w:rsidRDefault="00F27C11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F27C11" w:rsidTr="00F27C11">
        <w:tc>
          <w:tcPr>
            <w:tcW w:w="10173" w:type="dxa"/>
            <w:gridSpan w:val="2"/>
          </w:tcPr>
          <w:p w:rsidR="00F27C11" w:rsidRPr="00F27C11" w:rsidRDefault="00F90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30 марта 2023 года  № 16</w:t>
            </w:r>
            <w:r w:rsidR="00F27C11"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Тепловский</w:t>
            </w:r>
            <w:proofErr w:type="spellEnd"/>
          </w:p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</w:t>
            </w:r>
            <w:r w:rsidR="00F90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истрации от 26.04.2019 года № 16</w:t>
            </w:r>
          </w:p>
        </w:tc>
      </w:tr>
      <w:tr w:rsidR="00F27C11" w:rsidTr="00F27C11">
        <w:trPr>
          <w:gridAfter w:val="1"/>
          <w:wAfter w:w="4111" w:type="dxa"/>
        </w:trPr>
        <w:tc>
          <w:tcPr>
            <w:tcW w:w="6062" w:type="dxa"/>
            <w:hideMark/>
          </w:tcPr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П</w:t>
            </w:r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равил предоставления субсидий из бюджета </w:t>
            </w:r>
            <w:proofErr w:type="spellStart"/>
            <w:r w:rsidR="00F90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Тепловского</w:t>
            </w:r>
            <w:proofErr w:type="spellEnd"/>
            <w:r w:rsidR="00F90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Перелюбского</w:t>
            </w:r>
            <w:proofErr w:type="spellEnd"/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Саратовской области»</w:t>
            </w:r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78, 78.1, 78.2 Бюджетного кодекса РФ, руководствуясь Уставом </w:t>
      </w:r>
      <w:proofErr w:type="spellStart"/>
      <w:r w:rsidR="00F90862">
        <w:rPr>
          <w:rFonts w:ascii="Times New Roman" w:eastAsia="Calibri" w:hAnsi="Times New Roman" w:cs="Times New Roman"/>
          <w:sz w:val="24"/>
          <w:szCs w:val="24"/>
        </w:rPr>
        <w:t>Тепловского</w:t>
      </w:r>
      <w:proofErr w:type="spellEnd"/>
      <w:r w:rsidR="00F908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="00F90862">
        <w:rPr>
          <w:rFonts w:ascii="Times New Roman" w:eastAsia="Calibri" w:hAnsi="Times New Roman" w:cs="Times New Roman"/>
          <w:sz w:val="24"/>
          <w:szCs w:val="24"/>
        </w:rPr>
        <w:t>Тепловского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МО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1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ПОСТАНОВЛЯЕТ: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>1. Внести в п</w:t>
      </w:r>
      <w:r w:rsidR="00F90862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от 26</w:t>
      </w:r>
      <w:r w:rsidRPr="00F27C11">
        <w:rPr>
          <w:rFonts w:ascii="Times New Roman" w:eastAsia="Calibri" w:hAnsi="Times New Roman" w:cs="Times New Roman"/>
          <w:sz w:val="24"/>
          <w:szCs w:val="24"/>
        </w:rPr>
        <w:t>.0</w:t>
      </w:r>
      <w:r w:rsidR="00F90862">
        <w:rPr>
          <w:rFonts w:ascii="Times New Roman" w:eastAsia="Calibri" w:hAnsi="Times New Roman" w:cs="Times New Roman"/>
          <w:sz w:val="24"/>
          <w:szCs w:val="24"/>
        </w:rPr>
        <w:t>4.2019 года № 16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предоставления субсидий из бюджета </w:t>
      </w:r>
      <w:proofErr w:type="spellStart"/>
      <w:r w:rsidR="00F90862">
        <w:rPr>
          <w:rFonts w:ascii="Times New Roman" w:eastAsia="Calibri" w:hAnsi="Times New Roman" w:cs="Times New Roman"/>
          <w:sz w:val="24"/>
          <w:szCs w:val="24"/>
        </w:rPr>
        <w:t>Тепловского</w:t>
      </w:r>
      <w:proofErr w:type="spellEnd"/>
      <w:r w:rsidR="00F908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F27C11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г)</w:t>
      </w:r>
      <w:r w:rsidR="00F27C11">
        <w:rPr>
          <w:rFonts w:ascii="Times New Roman" w:eastAsia="Calibri" w:hAnsi="Times New Roman" w:cs="Times New Roman"/>
          <w:sz w:val="24"/>
          <w:szCs w:val="24"/>
        </w:rPr>
        <w:t xml:space="preserve"> пункта 4 изложить в новой редакции</w:t>
      </w:r>
    </w:p>
    <w:p w:rsidR="00C5209E" w:rsidRPr="00BC386A" w:rsidRDefault="00C5209E" w:rsidP="00C5209E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г) организация не является иностранным юридическим лицом, </w:t>
      </w:r>
      <w:r>
        <w:rPr>
          <w:rFonts w:ascii="Times New Roman" w:hAnsi="Times New Roman" w:cs="Times New Roman"/>
          <w:color w:val="FF0000"/>
          <w:sz w:val="23"/>
          <w:szCs w:val="23"/>
          <w:lang w:eastAsia="ar-SA"/>
        </w:rPr>
        <w:t>в том  числе</w:t>
      </w:r>
      <w:r w:rsidR="005404C4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 </w:t>
      </w:r>
      <w:r w:rsidRPr="00BC386A">
        <w:rPr>
          <w:rFonts w:ascii="Times New Roman" w:hAnsi="Times New Roman" w:cs="Times New Roman"/>
          <w:sz w:val="23"/>
          <w:szCs w:val="23"/>
          <w:lang w:eastAsia="ar-SA"/>
        </w:rPr>
        <w:t>местом регистраци</w:t>
      </w:r>
      <w:r>
        <w:rPr>
          <w:rFonts w:ascii="Times New Roman" w:hAnsi="Times New Roman" w:cs="Times New Roman"/>
          <w:sz w:val="23"/>
          <w:szCs w:val="23"/>
          <w:lang w:eastAsia="ar-SA"/>
        </w:rPr>
        <w:t>и которых является государство или территория</w:t>
      </w:r>
      <w:r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, включенное в утвержденный Министерством финансов Российской Федерации перечень государств и территорий, </w:t>
      </w:r>
      <w:r>
        <w:rPr>
          <w:rFonts w:ascii="Times New Roman" w:hAnsi="Times New Roman" w:cs="Times New Roman"/>
          <w:color w:val="FF0000"/>
          <w:sz w:val="23"/>
          <w:szCs w:val="23"/>
          <w:lang w:eastAsia="ar-SA"/>
        </w:rPr>
        <w:t>используемых для промежуточного (оффшорного) владения активами в Ро</w:t>
      </w:r>
      <w:r w:rsidR="005404C4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5404C4" w:rsidRPr="005404C4">
        <w:rPr>
          <w:rFonts w:ascii="Times New Roman" w:hAnsi="Times New Roman" w:cs="Times New Roman"/>
          <w:color w:val="FF0000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C386A">
        <w:rPr>
          <w:rFonts w:ascii="Times New Roman" w:hAnsi="Times New Roman" w:cs="Times New Roman"/>
          <w:sz w:val="23"/>
          <w:szCs w:val="23"/>
          <w:lang w:eastAsia="ar-SA"/>
        </w:rPr>
        <w:t>;</w:t>
      </w:r>
    </w:p>
    <w:p w:rsidR="00F27C11" w:rsidRPr="00F27C11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5209E">
        <w:rPr>
          <w:rFonts w:ascii="Times New Roman" w:eastAsia="Calibri" w:hAnsi="Times New Roman" w:cs="Times New Roman"/>
          <w:sz w:val="24"/>
          <w:szCs w:val="24"/>
        </w:rPr>
        <w:t xml:space="preserve"> пункта 5 изложить в новой редакции:</w:t>
      </w:r>
      <w:r w:rsidR="005404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1C3" w:rsidRPr="00BC386A" w:rsidRDefault="00C5209E" w:rsidP="004F71C3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</w:t>
      </w:r>
      <w:r w:rsidR="004F71C3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в том  числе </w:t>
      </w:r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местом </w:t>
      </w:r>
      <w:proofErr w:type="gramStart"/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>регистраци</w:t>
      </w:r>
      <w:r w:rsidR="004F71C3">
        <w:rPr>
          <w:rFonts w:ascii="Times New Roman" w:hAnsi="Times New Roman" w:cs="Times New Roman"/>
          <w:sz w:val="23"/>
          <w:szCs w:val="23"/>
          <w:lang w:eastAsia="ar-SA"/>
        </w:rPr>
        <w:t>и</w:t>
      </w:r>
      <w:proofErr w:type="gramEnd"/>
      <w:r w:rsidR="004F71C3">
        <w:rPr>
          <w:rFonts w:ascii="Times New Roman" w:hAnsi="Times New Roman" w:cs="Times New Roman"/>
          <w:sz w:val="23"/>
          <w:szCs w:val="23"/>
          <w:lang w:eastAsia="ar-SA"/>
        </w:rPr>
        <w:t xml:space="preserve"> которых является государство или территория</w:t>
      </w:r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 xml:space="preserve">, включенное в утвержденный Министерством финансов Российской Федерации перечень государств и территорий, </w:t>
      </w:r>
      <w:r w:rsidR="004F71C3">
        <w:rPr>
          <w:rFonts w:ascii="Times New Roman" w:hAnsi="Times New Roman" w:cs="Times New Roman"/>
          <w:color w:val="FF0000"/>
          <w:sz w:val="23"/>
          <w:szCs w:val="23"/>
          <w:lang w:eastAsia="ar-SA"/>
        </w:rPr>
        <w:t xml:space="preserve">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</w:t>
      </w:r>
      <w:r w:rsidR="004F71C3">
        <w:rPr>
          <w:rFonts w:ascii="Times New Roman" w:hAnsi="Times New Roman" w:cs="Times New Roman"/>
          <w:color w:val="FF0000"/>
          <w:sz w:val="23"/>
          <w:szCs w:val="23"/>
          <w:lang w:eastAsia="ar-SA"/>
        </w:rPr>
        <w:lastRenderedPageBreak/>
        <w:t xml:space="preserve">участия оффшорных компаний в совокупности превышает 25 процентов </w:t>
      </w:r>
      <w:r w:rsidR="004F71C3" w:rsidRPr="005404C4">
        <w:rPr>
          <w:rFonts w:ascii="Times New Roman" w:hAnsi="Times New Roman" w:cs="Times New Roman"/>
          <w:color w:val="FF0000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F71C3" w:rsidRPr="00BC386A">
        <w:rPr>
          <w:rFonts w:ascii="Times New Roman" w:hAnsi="Times New Roman" w:cs="Times New Roman"/>
          <w:sz w:val="23"/>
          <w:szCs w:val="23"/>
          <w:lang w:eastAsia="ar-SA"/>
        </w:rPr>
        <w:t>;</w:t>
      </w:r>
    </w:p>
    <w:p w:rsidR="00F27C11" w:rsidRPr="00C5209E" w:rsidRDefault="00F27C11" w:rsidP="004F71C3">
      <w:pPr>
        <w:pStyle w:val="a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постановление, разместив на официальном сайте </w:t>
      </w:r>
      <w:proofErr w:type="spellStart"/>
      <w:r w:rsidR="00F90862">
        <w:rPr>
          <w:rFonts w:ascii="Times New Roman" w:eastAsia="Calibri" w:hAnsi="Times New Roman" w:cs="Times New Roman"/>
          <w:sz w:val="24"/>
          <w:szCs w:val="24"/>
        </w:rPr>
        <w:t>Тепловского</w:t>
      </w:r>
      <w:proofErr w:type="spellEnd"/>
      <w:r w:rsidR="00F908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информационно-коммуникационной сети Интернет.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11" w:rsidRPr="00F27C11" w:rsidRDefault="00F27C11" w:rsidP="00F27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C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90862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F27C11">
        <w:rPr>
          <w:rFonts w:ascii="Times New Roman" w:hAnsi="Times New Roman" w:cs="Times New Roman"/>
          <w:sz w:val="24"/>
          <w:szCs w:val="24"/>
        </w:rPr>
        <w:t xml:space="preserve"> МО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7C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0862">
        <w:rPr>
          <w:rFonts w:ascii="Times New Roman" w:hAnsi="Times New Roman" w:cs="Times New Roman"/>
          <w:sz w:val="24"/>
          <w:szCs w:val="24"/>
        </w:rPr>
        <w:t xml:space="preserve">Л.А. </w:t>
      </w:r>
      <w:bookmarkStart w:id="0" w:name="_GoBack"/>
      <w:bookmarkEnd w:id="0"/>
      <w:r w:rsidR="00F90862">
        <w:rPr>
          <w:rFonts w:ascii="Times New Roman" w:hAnsi="Times New Roman" w:cs="Times New Roman"/>
          <w:sz w:val="24"/>
          <w:szCs w:val="24"/>
        </w:rPr>
        <w:t>Сафронова</w:t>
      </w:r>
    </w:p>
    <w:p w:rsidR="00EE2820" w:rsidRPr="00F90862" w:rsidRDefault="00EE2820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EE2820" w:rsidRPr="00F9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11"/>
    <w:rsid w:val="00216E78"/>
    <w:rsid w:val="004F71C3"/>
    <w:rsid w:val="005404C4"/>
    <w:rsid w:val="00C5209E"/>
    <w:rsid w:val="00EE2820"/>
    <w:rsid w:val="00F27C11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2023-03-30T12:15:00Z</cp:lastPrinted>
  <dcterms:created xsi:type="dcterms:W3CDTF">2023-03-30T09:26:00Z</dcterms:created>
  <dcterms:modified xsi:type="dcterms:W3CDTF">2023-03-30T12:15:00Z</dcterms:modified>
</cp:coreProperties>
</file>