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1A" w:rsidRDefault="00C9561A" w:rsidP="00C9561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9561A" w:rsidRDefault="002554CF" w:rsidP="00C9561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C9561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9561A" w:rsidRDefault="00C9561A" w:rsidP="00C9561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C9561A" w:rsidRDefault="00C9561A" w:rsidP="00C9561A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9561A" w:rsidRDefault="00C9561A" w:rsidP="00C9561A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C9561A" w:rsidRDefault="00C9561A" w:rsidP="00C9561A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</w:p>
    <w:p w:rsidR="00C9561A" w:rsidRDefault="00C9561A" w:rsidP="00C9561A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30"/>
          <w:sz w:val="28"/>
          <w:szCs w:val="28"/>
        </w:rPr>
      </w:pPr>
      <w:r>
        <w:rPr>
          <w:rFonts w:ascii="Times New Roman" w:hAnsi="Times New Roman" w:cs="Times New Roman"/>
          <w:caps/>
          <w:spacing w:val="30"/>
          <w:sz w:val="28"/>
          <w:szCs w:val="28"/>
        </w:rPr>
        <w:t>Решение</w:t>
      </w:r>
    </w:p>
    <w:p w:rsidR="00C9561A" w:rsidRDefault="00C9561A" w:rsidP="00C9561A"/>
    <w:p w:rsidR="00C9561A" w:rsidRDefault="00205392" w:rsidP="00C9561A">
      <w:pPr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16.</w:t>
      </w:r>
      <w:r w:rsidR="00C9561A">
        <w:rPr>
          <w:rFonts w:ascii="Times New Roman" w:hAnsi="Times New Roman" w:cs="Times New Roman"/>
          <w:sz w:val="26"/>
          <w:szCs w:val="26"/>
        </w:rPr>
        <w:t>03. 2020 года</w:t>
      </w:r>
      <w:r w:rsidR="002554CF">
        <w:rPr>
          <w:rFonts w:ascii="Times New Roman" w:hAnsi="Times New Roman" w:cs="Times New Roman"/>
          <w:sz w:val="26"/>
          <w:szCs w:val="26"/>
        </w:rPr>
        <w:t xml:space="preserve">       </w:t>
      </w:r>
      <w:r w:rsidR="00C9561A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C9561A">
        <w:rPr>
          <w:rFonts w:ascii="Times New Roman" w:hAnsi="Times New Roman" w:cs="Times New Roman"/>
          <w:sz w:val="26"/>
          <w:szCs w:val="26"/>
        </w:rPr>
        <w:t>3  п.</w:t>
      </w:r>
      <w:proofErr w:type="gramEnd"/>
      <w:r w:rsidR="00C9561A">
        <w:rPr>
          <w:rFonts w:ascii="Times New Roman" w:hAnsi="Times New Roman" w:cs="Times New Roman"/>
          <w:sz w:val="26"/>
          <w:szCs w:val="26"/>
        </w:rPr>
        <w:t xml:space="preserve">  1                          </w:t>
      </w:r>
      <w:r w:rsidR="002554C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9561A">
        <w:rPr>
          <w:rFonts w:ascii="Times New Roman" w:hAnsi="Times New Roman" w:cs="Times New Roman"/>
          <w:sz w:val="26"/>
          <w:szCs w:val="26"/>
        </w:rPr>
        <w:t xml:space="preserve"> </w:t>
      </w:r>
      <w:r w:rsidR="002554CF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="002554CF">
        <w:rPr>
          <w:rFonts w:ascii="Times New Roman" w:hAnsi="Times New Roman" w:cs="Times New Roman"/>
          <w:sz w:val="26"/>
          <w:szCs w:val="26"/>
        </w:rPr>
        <w:t>Тепловский</w:t>
      </w:r>
      <w:proofErr w:type="spellEnd"/>
    </w:p>
    <w:p w:rsidR="00C9561A" w:rsidRDefault="00C9561A" w:rsidP="00C956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61A" w:rsidRDefault="00C9561A" w:rsidP="00C9561A">
      <w:pPr>
        <w:spacing w:after="0" w:line="240" w:lineRule="auto"/>
        <w:ind w:left="102" w:right="62"/>
        <w:rPr>
          <w:rStyle w:val="Bodytext4"/>
          <w:rFonts w:eastAsiaTheme="minorEastAsia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 xml:space="preserve">Об утверждении Положения «Об определении порядка </w:t>
      </w:r>
    </w:p>
    <w:p w:rsidR="00C9561A" w:rsidRDefault="00C9561A" w:rsidP="00C9561A">
      <w:pPr>
        <w:spacing w:after="0" w:line="240" w:lineRule="auto"/>
        <w:ind w:left="102" w:right="62"/>
        <w:rPr>
          <w:rStyle w:val="Bodytext4"/>
          <w:rFonts w:eastAsiaTheme="minorEastAsia"/>
          <w:bCs w:val="0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>принятия</w:t>
      </w:r>
      <w:r>
        <w:rPr>
          <w:rStyle w:val="Bodytext4"/>
          <w:rFonts w:eastAsiaTheme="minorEastAsia"/>
          <w:bCs w:val="0"/>
          <w:sz w:val="28"/>
          <w:szCs w:val="28"/>
        </w:rPr>
        <w:t xml:space="preserve"> </w:t>
      </w:r>
      <w:r>
        <w:rPr>
          <w:rStyle w:val="Bodytext4"/>
          <w:rFonts w:eastAsiaTheme="minorEastAsia"/>
          <w:sz w:val="28"/>
          <w:szCs w:val="28"/>
        </w:rPr>
        <w:t>решений о создании, реорганизации и ликвидации муниципальных предприятий и учреждений</w:t>
      </w:r>
      <w:r>
        <w:rPr>
          <w:rStyle w:val="Bodytext4"/>
          <w:rFonts w:eastAsiaTheme="minorEastAsia"/>
          <w:bCs w:val="0"/>
          <w:sz w:val="28"/>
          <w:szCs w:val="28"/>
        </w:rPr>
        <w:t xml:space="preserve"> </w:t>
      </w:r>
    </w:p>
    <w:p w:rsidR="00C9561A" w:rsidRDefault="002554CF" w:rsidP="00C9561A">
      <w:pPr>
        <w:spacing w:after="0" w:line="240" w:lineRule="auto"/>
        <w:ind w:left="102" w:right="62"/>
        <w:rPr>
          <w:rStyle w:val="Bodytext4"/>
          <w:rFonts w:eastAsiaTheme="minorEastAsia"/>
          <w:sz w:val="28"/>
          <w:szCs w:val="28"/>
        </w:rPr>
      </w:pPr>
      <w:proofErr w:type="spellStart"/>
      <w:r>
        <w:rPr>
          <w:rStyle w:val="Bodytext4"/>
          <w:rFonts w:eastAsiaTheme="minorEastAsia"/>
          <w:sz w:val="28"/>
          <w:szCs w:val="28"/>
        </w:rPr>
        <w:t>Тепловского</w:t>
      </w:r>
      <w:proofErr w:type="spellEnd"/>
      <w:r w:rsidR="00C9561A">
        <w:rPr>
          <w:rStyle w:val="Bodytext4"/>
          <w:rFonts w:eastAsiaTheme="minorEastAsia"/>
          <w:sz w:val="28"/>
          <w:szCs w:val="28"/>
        </w:rPr>
        <w:t xml:space="preserve"> муниципального образования</w:t>
      </w:r>
    </w:p>
    <w:p w:rsidR="00C9561A" w:rsidRDefault="00C9561A" w:rsidP="00C9561A">
      <w:pPr>
        <w:spacing w:after="0" w:line="240" w:lineRule="auto"/>
        <w:ind w:left="102" w:right="62"/>
        <w:rPr>
          <w:rStyle w:val="Bodytext4"/>
          <w:rFonts w:eastAsiaTheme="minorEastAsia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 xml:space="preserve">Перелюбского муниципального района </w:t>
      </w:r>
    </w:p>
    <w:p w:rsidR="00C9561A" w:rsidRDefault="00C9561A" w:rsidP="00C9561A">
      <w:pPr>
        <w:spacing w:after="0" w:line="240" w:lineRule="auto"/>
        <w:ind w:left="102" w:right="62"/>
        <w:rPr>
          <w:rStyle w:val="Bodytext4"/>
          <w:rFonts w:eastAsiaTheme="minorEastAsia"/>
          <w:bCs w:val="0"/>
          <w:sz w:val="28"/>
          <w:szCs w:val="28"/>
        </w:rPr>
      </w:pPr>
      <w:r>
        <w:rPr>
          <w:rStyle w:val="Bodytext4"/>
          <w:rFonts w:eastAsiaTheme="minorEastAsia"/>
          <w:sz w:val="28"/>
          <w:szCs w:val="28"/>
        </w:rPr>
        <w:t>Саратовской области</w:t>
      </w:r>
    </w:p>
    <w:p w:rsidR="00C9561A" w:rsidRDefault="00C9561A" w:rsidP="00C9561A">
      <w:pPr>
        <w:spacing w:after="0" w:line="240" w:lineRule="auto"/>
        <w:ind w:left="102" w:right="62"/>
      </w:pPr>
    </w:p>
    <w:p w:rsidR="00C9561A" w:rsidRDefault="00C9561A" w:rsidP="00C9561A">
      <w:pPr>
        <w:spacing w:after="293"/>
        <w:ind w:left="100" w:right="60" w:firstLine="840"/>
        <w:jc w:val="both"/>
        <w:rPr>
          <w:sz w:val="28"/>
          <w:szCs w:val="28"/>
        </w:rPr>
      </w:pPr>
      <w:r>
        <w:rPr>
          <w:rStyle w:val="Bodytext5"/>
          <w:rFonts w:eastAsiaTheme="minorEastAsia"/>
          <w:sz w:val="28"/>
          <w:szCs w:val="28"/>
        </w:rPr>
        <w:t xml:space="preserve">В соответствии с Федеральными законами Российской Федерации от 14.11.2002 года «О государственных и муниципальных унитарных предприятиях», от 6.10.2003 года «Об общих принципах организации местного самоуправления в Российской Федерации», Устава </w:t>
      </w:r>
      <w:proofErr w:type="spellStart"/>
      <w:r w:rsidR="002554CF">
        <w:rPr>
          <w:rStyle w:val="Bodytext5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Bodytext5"/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Bodytext5"/>
          <w:rFonts w:eastAsiaTheme="minorEastAsia"/>
          <w:sz w:val="28"/>
          <w:szCs w:val="28"/>
        </w:rPr>
        <w:t>Перелюбского</w:t>
      </w:r>
      <w:proofErr w:type="spellEnd"/>
      <w:r>
        <w:rPr>
          <w:rStyle w:val="Bodytext5"/>
          <w:rFonts w:eastAsiaTheme="minorEastAsia"/>
          <w:sz w:val="28"/>
          <w:szCs w:val="28"/>
        </w:rPr>
        <w:t xml:space="preserve"> муниципального района Саратовкой области, Совет </w:t>
      </w:r>
      <w:proofErr w:type="spellStart"/>
      <w:r w:rsidR="002554CF">
        <w:rPr>
          <w:rStyle w:val="Bodytext5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Bodytext5"/>
          <w:rFonts w:eastAsiaTheme="minorEastAsia"/>
          <w:sz w:val="28"/>
          <w:szCs w:val="28"/>
        </w:rPr>
        <w:t xml:space="preserve"> МО</w:t>
      </w:r>
    </w:p>
    <w:p w:rsidR="00C9561A" w:rsidRDefault="00C9561A" w:rsidP="00C9561A">
      <w:pPr>
        <w:tabs>
          <w:tab w:val="left" w:pos="9210"/>
        </w:tabs>
        <w:spacing w:after="0" w:line="260" w:lineRule="exact"/>
        <w:ind w:left="100" w:firstLine="840"/>
        <w:rPr>
          <w:rStyle w:val="Bodytext5"/>
          <w:rFonts w:eastAsiaTheme="minorEastAsia"/>
        </w:rPr>
      </w:pPr>
      <w:r>
        <w:rPr>
          <w:rStyle w:val="Bodytext5"/>
          <w:rFonts w:eastAsiaTheme="minorEastAsia"/>
          <w:b/>
          <w:sz w:val="28"/>
          <w:szCs w:val="28"/>
        </w:rPr>
        <w:t>РЕШИЛ:</w:t>
      </w:r>
    </w:p>
    <w:p w:rsidR="00C9561A" w:rsidRDefault="00C9561A" w:rsidP="00C9561A">
      <w:pPr>
        <w:tabs>
          <w:tab w:val="left" w:pos="9210"/>
        </w:tabs>
        <w:spacing w:after="0" w:line="260" w:lineRule="exact"/>
        <w:ind w:left="100" w:firstLine="840"/>
      </w:pPr>
      <w:r>
        <w:rPr>
          <w:rStyle w:val="Bodytext5"/>
          <w:rFonts w:eastAsiaTheme="minorEastAsia"/>
        </w:rPr>
        <w:tab/>
      </w:r>
    </w:p>
    <w:p w:rsidR="00C9561A" w:rsidRDefault="00C9561A" w:rsidP="00C9561A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ind w:left="102" w:firstLine="840"/>
        <w:jc w:val="both"/>
        <w:rPr>
          <w:rStyle w:val="Bodytext5"/>
          <w:rFonts w:asciiTheme="minorHAnsi" w:eastAsiaTheme="minorEastAsia" w:hAnsiTheme="minorHAnsi" w:cstheme="minorBidi"/>
          <w:color w:val="auto"/>
          <w:sz w:val="28"/>
          <w:szCs w:val="28"/>
        </w:rPr>
      </w:pPr>
      <w:r>
        <w:rPr>
          <w:rStyle w:val="Bodytext5"/>
          <w:rFonts w:eastAsiaTheme="minorEastAsia"/>
          <w:sz w:val="28"/>
          <w:szCs w:val="28"/>
        </w:rPr>
        <w:t>Утвердить Положение об определении порядка принятия решений о</w:t>
      </w:r>
      <w:r>
        <w:rPr>
          <w:sz w:val="28"/>
          <w:szCs w:val="28"/>
        </w:rPr>
        <w:t xml:space="preserve"> </w:t>
      </w:r>
      <w:r>
        <w:rPr>
          <w:rStyle w:val="Bodytext5"/>
          <w:rFonts w:eastAsiaTheme="minorEastAsia"/>
          <w:sz w:val="28"/>
          <w:szCs w:val="28"/>
        </w:rPr>
        <w:t xml:space="preserve">создании, реорганизации и ликвидации муниципальных предприятий и учреждений </w:t>
      </w:r>
      <w:proofErr w:type="spellStart"/>
      <w:r w:rsidR="002554CF">
        <w:rPr>
          <w:rStyle w:val="Bodytext5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Bodytext5"/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Bodytext5"/>
          <w:rFonts w:eastAsiaTheme="minorEastAsia"/>
          <w:sz w:val="28"/>
          <w:szCs w:val="28"/>
        </w:rPr>
        <w:t>Перелюбского</w:t>
      </w:r>
      <w:proofErr w:type="spellEnd"/>
      <w:r>
        <w:rPr>
          <w:rStyle w:val="Bodytext5"/>
          <w:rFonts w:eastAsiaTheme="minorEastAsia"/>
          <w:sz w:val="28"/>
          <w:szCs w:val="28"/>
        </w:rPr>
        <w:t xml:space="preserve"> муниципального района Саратовской области (приложение № 1).</w:t>
      </w:r>
      <w:r>
        <w:rPr>
          <w:rStyle w:val="Bodytext5"/>
          <w:rFonts w:eastAsiaTheme="minorEastAsia"/>
          <w:sz w:val="28"/>
          <w:szCs w:val="28"/>
        </w:rPr>
        <w:tab/>
      </w:r>
    </w:p>
    <w:p w:rsidR="00C9561A" w:rsidRPr="00C9561A" w:rsidRDefault="00C9561A" w:rsidP="00C9561A">
      <w:pPr>
        <w:widowControl w:val="0"/>
        <w:numPr>
          <w:ilvl w:val="0"/>
          <w:numId w:val="1"/>
        </w:numPr>
        <w:tabs>
          <w:tab w:val="left" w:pos="1487"/>
        </w:tabs>
        <w:spacing w:after="0" w:line="240" w:lineRule="auto"/>
        <w:ind w:left="102" w:firstLine="840"/>
        <w:jc w:val="both"/>
        <w:rPr>
          <w:sz w:val="28"/>
          <w:szCs w:val="28"/>
        </w:rPr>
      </w:pPr>
      <w:r w:rsidRPr="00C9561A">
        <w:rPr>
          <w:rStyle w:val="Bodytext5"/>
          <w:rFonts w:eastAsiaTheme="minorEastAsia"/>
          <w:sz w:val="28"/>
          <w:szCs w:val="28"/>
        </w:rPr>
        <w:t xml:space="preserve">Решение Совета </w:t>
      </w:r>
      <w:proofErr w:type="spellStart"/>
      <w:r w:rsidR="002554CF">
        <w:rPr>
          <w:rStyle w:val="Bodytext5"/>
          <w:rFonts w:eastAsiaTheme="minorEastAsia"/>
          <w:sz w:val="28"/>
          <w:szCs w:val="28"/>
        </w:rPr>
        <w:t>Тепловского</w:t>
      </w:r>
      <w:proofErr w:type="spellEnd"/>
      <w:r w:rsidRPr="00C9561A">
        <w:rPr>
          <w:rStyle w:val="Bodytext5"/>
          <w:rFonts w:eastAsiaTheme="minorEastAsia"/>
          <w:sz w:val="28"/>
          <w:szCs w:val="28"/>
        </w:rPr>
        <w:t xml:space="preserve"> </w:t>
      </w:r>
      <w:r w:rsidR="002554CF">
        <w:rPr>
          <w:rStyle w:val="Bodytext5"/>
          <w:rFonts w:eastAsiaTheme="minorEastAsia"/>
          <w:sz w:val="28"/>
          <w:szCs w:val="28"/>
        </w:rPr>
        <w:t>муниципального образования от 31.05.2013 года № 19 п.2</w:t>
      </w:r>
      <w:r w:rsidRPr="00C9561A">
        <w:rPr>
          <w:rFonts w:ascii="Times New Roman" w:hAnsi="Times New Roman" w:cs="Times New Roman"/>
          <w:sz w:val="24"/>
          <w:szCs w:val="24"/>
        </w:rPr>
        <w:t xml:space="preserve"> «</w:t>
      </w:r>
      <w:r w:rsidRPr="00C9561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95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Положения о порядке создания, реорганизации и ликвидации муниципальных унитарных предприятий и муниципальных учреждений </w:t>
      </w:r>
      <w:proofErr w:type="spellStart"/>
      <w:r w:rsidR="002554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Тепловского</w:t>
      </w:r>
      <w:proofErr w:type="spellEnd"/>
      <w:r w:rsidRPr="00C956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 образования»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признать утратившим силу.</w:t>
      </w:r>
    </w:p>
    <w:p w:rsidR="00C9561A" w:rsidRDefault="00C9561A" w:rsidP="00C9561A">
      <w:pPr>
        <w:spacing w:after="0" w:line="240" w:lineRule="auto"/>
        <w:ind w:left="102" w:right="60"/>
      </w:pPr>
    </w:p>
    <w:p w:rsidR="00C9561A" w:rsidRDefault="00C9561A" w:rsidP="00C9561A">
      <w:pPr>
        <w:tabs>
          <w:tab w:val="left" w:pos="1497"/>
        </w:tabs>
        <w:spacing w:after="0" w:line="240" w:lineRule="auto"/>
        <w:ind w:left="942"/>
        <w:rPr>
          <w:rStyle w:val="Bodytext5"/>
          <w:rFonts w:eastAsiaTheme="minorEastAsia"/>
          <w:sz w:val="28"/>
          <w:szCs w:val="28"/>
        </w:rPr>
      </w:pPr>
      <w:r>
        <w:rPr>
          <w:rStyle w:val="Bodytext5"/>
          <w:rFonts w:eastAsiaTheme="minorEastAsia"/>
          <w:sz w:val="28"/>
          <w:szCs w:val="28"/>
        </w:rPr>
        <w:t>3. Настоящее Решение вступает в силу после его опубликования.</w:t>
      </w:r>
    </w:p>
    <w:p w:rsidR="00C9561A" w:rsidRDefault="00C9561A" w:rsidP="00C9561A">
      <w:pPr>
        <w:spacing w:after="0" w:line="240" w:lineRule="auto"/>
        <w:ind w:left="102" w:right="60"/>
      </w:pPr>
    </w:p>
    <w:p w:rsidR="00C9561A" w:rsidRDefault="00C9561A" w:rsidP="00C9561A">
      <w:pPr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C9561A" w:rsidRDefault="00C9561A" w:rsidP="00C9561A">
      <w:pPr>
        <w:spacing w:after="0" w:line="240" w:lineRule="auto"/>
        <w:ind w:left="102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554CF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</w:p>
    <w:p w:rsidR="00C9561A" w:rsidRDefault="00C9561A" w:rsidP="00C9561A">
      <w:pPr>
        <w:spacing w:after="0" w:line="240" w:lineRule="auto"/>
        <w:ind w:left="102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2554CF">
        <w:rPr>
          <w:rFonts w:ascii="Times New Roman" w:hAnsi="Times New Roman" w:cs="Times New Roman"/>
          <w:sz w:val="28"/>
          <w:szCs w:val="28"/>
        </w:rPr>
        <w:t>А.П.Глазков</w:t>
      </w:r>
      <w:proofErr w:type="spellEnd"/>
    </w:p>
    <w:p w:rsidR="00C9561A" w:rsidRDefault="00C9561A" w:rsidP="00C9561A">
      <w:pPr>
        <w:pStyle w:val="6"/>
        <w:shd w:val="clear" w:color="auto" w:fill="auto"/>
        <w:spacing w:line="240" w:lineRule="auto"/>
        <w:ind w:firstLine="0"/>
        <w:rPr>
          <w:rStyle w:val="1"/>
          <w:sz w:val="24"/>
          <w:szCs w:val="24"/>
        </w:rPr>
      </w:pPr>
    </w:p>
    <w:p w:rsidR="00C9561A" w:rsidRDefault="00C9561A" w:rsidP="00C9561A">
      <w:pPr>
        <w:pStyle w:val="6"/>
        <w:shd w:val="clear" w:color="auto" w:fill="auto"/>
        <w:spacing w:line="240" w:lineRule="auto"/>
        <w:ind w:firstLine="6521"/>
        <w:jc w:val="both"/>
      </w:pPr>
      <w:r>
        <w:rPr>
          <w:rStyle w:val="1"/>
          <w:sz w:val="24"/>
          <w:szCs w:val="24"/>
        </w:rPr>
        <w:lastRenderedPageBreak/>
        <w:t>Приложение № 1</w:t>
      </w:r>
    </w:p>
    <w:p w:rsidR="00C9561A" w:rsidRDefault="00C9561A" w:rsidP="00C9561A">
      <w:pPr>
        <w:pStyle w:val="6"/>
        <w:shd w:val="clear" w:color="auto" w:fill="auto"/>
        <w:spacing w:line="240" w:lineRule="auto"/>
        <w:ind w:right="90" w:firstLine="6521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к решению Совета  </w:t>
      </w:r>
    </w:p>
    <w:p w:rsidR="00C9561A" w:rsidRDefault="00205392" w:rsidP="00C9561A">
      <w:pPr>
        <w:pStyle w:val="6"/>
        <w:shd w:val="clear" w:color="auto" w:fill="auto"/>
        <w:spacing w:line="240" w:lineRule="auto"/>
        <w:ind w:right="90" w:firstLine="6521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от 16</w:t>
      </w:r>
      <w:bookmarkStart w:id="0" w:name="_GoBack"/>
      <w:bookmarkEnd w:id="0"/>
      <w:r w:rsidR="00C9561A">
        <w:rPr>
          <w:rStyle w:val="1"/>
          <w:sz w:val="24"/>
          <w:szCs w:val="24"/>
        </w:rPr>
        <w:t>.03.2020 г. № 3 п. 1</w:t>
      </w:r>
    </w:p>
    <w:p w:rsidR="00C9561A" w:rsidRDefault="00C9561A" w:rsidP="00C9561A">
      <w:pPr>
        <w:pStyle w:val="6"/>
        <w:shd w:val="clear" w:color="auto" w:fill="auto"/>
        <w:spacing w:line="240" w:lineRule="auto"/>
        <w:ind w:left="6339" w:right="420" w:firstLine="0"/>
        <w:jc w:val="right"/>
        <w:rPr>
          <w:rStyle w:val="1"/>
          <w:sz w:val="24"/>
          <w:szCs w:val="24"/>
        </w:rPr>
      </w:pPr>
    </w:p>
    <w:p w:rsidR="00C9561A" w:rsidRDefault="00C9561A" w:rsidP="00C9561A">
      <w:pPr>
        <w:pStyle w:val="6"/>
        <w:shd w:val="clear" w:color="auto" w:fill="auto"/>
        <w:spacing w:line="240" w:lineRule="auto"/>
        <w:ind w:left="6339" w:right="420" w:firstLine="0"/>
        <w:jc w:val="right"/>
      </w:pPr>
    </w:p>
    <w:p w:rsidR="00C9561A" w:rsidRDefault="00C9561A" w:rsidP="00C9561A">
      <w:pPr>
        <w:tabs>
          <w:tab w:val="left" w:pos="10065"/>
          <w:tab w:val="left" w:pos="10206"/>
        </w:tabs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  <w:r>
        <w:rPr>
          <w:rStyle w:val="Bodytext6"/>
          <w:rFonts w:eastAsiaTheme="minorEastAsia"/>
          <w:bCs w:val="0"/>
          <w:sz w:val="28"/>
          <w:szCs w:val="28"/>
        </w:rPr>
        <w:t>Положение</w:t>
      </w:r>
    </w:p>
    <w:p w:rsidR="00C9561A" w:rsidRDefault="00C9561A" w:rsidP="00C9561A">
      <w:pPr>
        <w:tabs>
          <w:tab w:val="left" w:pos="10065"/>
          <w:tab w:val="left" w:pos="10206"/>
        </w:tabs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  <w:r>
        <w:rPr>
          <w:rStyle w:val="Bodytext6"/>
          <w:rFonts w:eastAsiaTheme="minorEastAsia"/>
          <w:bCs w:val="0"/>
          <w:sz w:val="28"/>
          <w:szCs w:val="28"/>
        </w:rPr>
        <w:t xml:space="preserve">об определении порядка принятия решений о создании, реорганизации и ликвидации муниципальных предприятий и учреждений </w:t>
      </w:r>
      <w:proofErr w:type="spellStart"/>
      <w:r w:rsidR="002554CF">
        <w:rPr>
          <w:rStyle w:val="Bodytext6"/>
          <w:rFonts w:eastAsiaTheme="minorEastAsia"/>
          <w:bCs w:val="0"/>
          <w:sz w:val="28"/>
          <w:szCs w:val="28"/>
        </w:rPr>
        <w:t>Тепловского</w:t>
      </w:r>
      <w:proofErr w:type="spellEnd"/>
      <w:r>
        <w:rPr>
          <w:rStyle w:val="Bodytext6"/>
          <w:rFonts w:eastAsiaTheme="minorEastAsia"/>
          <w:bCs w:val="0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Bodytext6"/>
          <w:rFonts w:eastAsiaTheme="minorEastAsia"/>
          <w:bCs w:val="0"/>
          <w:sz w:val="28"/>
          <w:szCs w:val="28"/>
        </w:rPr>
        <w:t>Перелюбского</w:t>
      </w:r>
      <w:proofErr w:type="spellEnd"/>
      <w:r>
        <w:rPr>
          <w:rStyle w:val="Bodytext6"/>
          <w:rFonts w:eastAsiaTheme="minorEastAsia"/>
          <w:bCs w:val="0"/>
          <w:sz w:val="28"/>
          <w:szCs w:val="28"/>
        </w:rPr>
        <w:t xml:space="preserve"> муниципального района Саратовской области</w:t>
      </w:r>
    </w:p>
    <w:p w:rsidR="00C9561A" w:rsidRDefault="00C9561A" w:rsidP="00C9561A">
      <w:pPr>
        <w:spacing w:after="0" w:line="240" w:lineRule="auto"/>
        <w:ind w:right="420"/>
      </w:pPr>
    </w:p>
    <w:p w:rsidR="009776F6" w:rsidRDefault="00C9561A" w:rsidP="009776F6">
      <w:pPr>
        <w:pStyle w:val="6"/>
        <w:shd w:val="clear" w:color="auto" w:fill="auto"/>
        <w:tabs>
          <w:tab w:val="left" w:pos="1432"/>
        </w:tabs>
        <w:spacing w:line="240" w:lineRule="auto"/>
        <w:ind w:left="40"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Федеральных законов Российской Федерации от 6 октября 2003 года № 131-ФЗ «Об общих принципах организации местного самоуправления в Российской Федерации», от 14.11.2002года № 161-ФЗ «О государственных и муниципальных предприятиях», Уставом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1"/>
          <w:sz w:val="28"/>
          <w:szCs w:val="28"/>
        </w:rPr>
        <w:t>Перелюбского</w:t>
      </w:r>
      <w:proofErr w:type="spellEnd"/>
      <w:r>
        <w:rPr>
          <w:rStyle w:val="1"/>
          <w:sz w:val="28"/>
          <w:szCs w:val="28"/>
        </w:rPr>
        <w:t xml:space="preserve"> муниципального района Саратовской области.</w:t>
      </w:r>
    </w:p>
    <w:p w:rsidR="00C9561A" w:rsidRPr="009776F6" w:rsidRDefault="00C9561A" w:rsidP="009776F6">
      <w:pPr>
        <w:pStyle w:val="6"/>
        <w:shd w:val="clear" w:color="auto" w:fill="auto"/>
        <w:tabs>
          <w:tab w:val="left" w:pos="1432"/>
        </w:tabs>
        <w:spacing w:line="240" w:lineRule="auto"/>
        <w:ind w:left="40"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Настоящее Положение регулирует порядок и условия создания, реорганизации и ликвидации муниципальных унитарных предприятий и муниципальных учреждений </w:t>
      </w:r>
      <w:proofErr w:type="spellStart"/>
      <w:proofErr w:type="gram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 муниципального</w:t>
      </w:r>
      <w:proofErr w:type="gramEnd"/>
      <w:r>
        <w:rPr>
          <w:rStyle w:val="1"/>
          <w:sz w:val="28"/>
          <w:szCs w:val="28"/>
        </w:rPr>
        <w:t xml:space="preserve"> образования, определяет полномочия органа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C9561A" w:rsidRDefault="00C9561A" w:rsidP="00C9561A">
      <w:pPr>
        <w:pStyle w:val="6"/>
        <w:shd w:val="clear" w:color="auto" w:fill="auto"/>
        <w:spacing w:line="240" w:lineRule="auto"/>
        <w:ind w:right="40" w:firstLine="0"/>
        <w:jc w:val="both"/>
      </w:pPr>
    </w:p>
    <w:p w:rsidR="00C9561A" w:rsidRDefault="00C9561A" w:rsidP="00C9561A">
      <w:pPr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  <w:r>
        <w:rPr>
          <w:rStyle w:val="Bodytext6"/>
          <w:rFonts w:eastAsiaTheme="minorEastAsia"/>
          <w:bCs w:val="0"/>
          <w:sz w:val="28"/>
          <w:szCs w:val="28"/>
        </w:rPr>
        <w:t>1. Общие положения</w:t>
      </w:r>
    </w:p>
    <w:p w:rsidR="009776F6" w:rsidRDefault="009776F6" w:rsidP="00C9561A">
      <w:pPr>
        <w:spacing w:after="0" w:line="240" w:lineRule="auto"/>
        <w:ind w:right="420"/>
        <w:jc w:val="center"/>
        <w:rPr>
          <w:rStyle w:val="Bodytext6"/>
          <w:rFonts w:eastAsiaTheme="minorEastAsia"/>
          <w:bCs w:val="0"/>
          <w:sz w:val="28"/>
          <w:szCs w:val="28"/>
        </w:rPr>
      </w:pPr>
    </w:p>
    <w:p w:rsidR="009776F6" w:rsidRDefault="00C9561A" w:rsidP="009776F6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1.1. Муниципальным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быть, распределено по вкладам (долям, паям), в том числе между работниками унитарного предприятия. Муниципальным учреждением признае</w:t>
      </w:r>
      <w:r>
        <w:rPr>
          <w:rStyle w:val="31"/>
          <w:rFonts w:eastAsia="Garamond"/>
          <w:sz w:val="28"/>
          <w:szCs w:val="28"/>
        </w:rPr>
        <w:t>тся</w:t>
      </w:r>
      <w:r>
        <w:rPr>
          <w:rStyle w:val="1"/>
          <w:sz w:val="28"/>
          <w:szCs w:val="28"/>
        </w:rPr>
        <w:t xml:space="preserve">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полностью или частично собственником.</w:t>
      </w:r>
    </w:p>
    <w:p w:rsidR="009776F6" w:rsidRDefault="00C9561A" w:rsidP="009776F6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1.2. Имущество унитарного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казенное предприятие). Имущество муниципального учреждения находится в муниципальной собственности и принадлежит ему на праве оперативного управления. Имущество всех муниципальных унитарных предприятий и муниципальных учреждений является собственностью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образования. От </w:t>
      </w:r>
      <w:proofErr w:type="gramStart"/>
      <w:r>
        <w:rPr>
          <w:rStyle w:val="1"/>
          <w:sz w:val="28"/>
          <w:szCs w:val="28"/>
        </w:rPr>
        <w:t>имени  сельского</w:t>
      </w:r>
      <w:proofErr w:type="gramEnd"/>
      <w:r>
        <w:rPr>
          <w:rStyle w:val="1"/>
          <w:sz w:val="28"/>
          <w:szCs w:val="28"/>
        </w:rPr>
        <w:t xml:space="preserve"> поселения права собственника имущества муниципального унитарного предприятия и муниципального учреждения осуществляет </w:t>
      </w:r>
      <w:r>
        <w:rPr>
          <w:rStyle w:val="1"/>
          <w:sz w:val="28"/>
          <w:szCs w:val="28"/>
        </w:rPr>
        <w:lastRenderedPageBreak/>
        <w:t xml:space="preserve">Администрация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образования.</w:t>
      </w:r>
    </w:p>
    <w:p w:rsidR="009776F6" w:rsidRDefault="00C9561A" w:rsidP="009776F6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</w:rPr>
        <w:t>1.3. Муниципальное унитарное предприятие отвечает по своим обязательствам всем принадлежащим ему имуществом, и не несет ответственности по обязательствам собственника имущества (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color w:val="auto"/>
          <w:sz w:val="28"/>
          <w:szCs w:val="28"/>
        </w:rPr>
        <w:t xml:space="preserve"> муниципального образования). </w:t>
      </w:r>
      <w:proofErr w:type="spellStart"/>
      <w:r w:rsidR="002554CF">
        <w:rPr>
          <w:rStyle w:val="1"/>
          <w:sz w:val="28"/>
          <w:szCs w:val="28"/>
        </w:rPr>
        <w:t>Тепловское</w:t>
      </w:r>
      <w:proofErr w:type="spellEnd"/>
      <w:r>
        <w:rPr>
          <w:rStyle w:val="1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>муниципальное образование не несет</w:t>
      </w:r>
      <w:r>
        <w:rPr>
          <w:rStyle w:val="1"/>
          <w:sz w:val="28"/>
          <w:szCs w:val="28"/>
        </w:rPr>
        <w:t xml:space="preserve"> ответственности по обязательствам, муниципального унитарного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унитарного предприятия субсидиарную ответственность по его обязательствам несет </w:t>
      </w:r>
      <w:proofErr w:type="spellStart"/>
      <w:r w:rsidR="002554CF">
        <w:rPr>
          <w:rStyle w:val="1"/>
          <w:sz w:val="28"/>
          <w:szCs w:val="28"/>
        </w:rPr>
        <w:t>Тепловское</w:t>
      </w:r>
      <w:proofErr w:type="spellEnd"/>
      <w:r>
        <w:rPr>
          <w:rStyle w:val="1"/>
          <w:sz w:val="28"/>
          <w:szCs w:val="28"/>
        </w:rPr>
        <w:t xml:space="preserve"> муниципальное образование. </w:t>
      </w:r>
      <w:proofErr w:type="spellStart"/>
      <w:r w:rsidR="002554CF">
        <w:rPr>
          <w:rStyle w:val="1"/>
          <w:sz w:val="28"/>
          <w:szCs w:val="28"/>
        </w:rPr>
        <w:t>Тепловское</w:t>
      </w:r>
      <w:proofErr w:type="spellEnd"/>
      <w:r>
        <w:rPr>
          <w:rStyle w:val="1"/>
          <w:sz w:val="28"/>
          <w:szCs w:val="28"/>
        </w:rPr>
        <w:t xml:space="preserve"> муниципальное образование 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C9561A" w:rsidRDefault="00C9561A" w:rsidP="009776F6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1.4. Муниципальное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(</w:t>
      </w:r>
      <w:r w:rsidR="002554CF">
        <w:rPr>
          <w:rStyle w:val="1"/>
          <w:sz w:val="28"/>
          <w:szCs w:val="28"/>
        </w:rPr>
        <w:t>Тепловское</w:t>
      </w:r>
      <w:r>
        <w:rPr>
          <w:rStyle w:val="1"/>
          <w:sz w:val="28"/>
          <w:szCs w:val="28"/>
        </w:rPr>
        <w:t xml:space="preserve"> сельское поселение).</w:t>
      </w:r>
    </w:p>
    <w:p w:rsidR="00C9561A" w:rsidRDefault="00C9561A" w:rsidP="00C9561A">
      <w:pPr>
        <w:pStyle w:val="6"/>
        <w:shd w:val="clear" w:color="auto" w:fill="auto"/>
        <w:tabs>
          <w:tab w:val="left" w:pos="1094"/>
        </w:tabs>
        <w:spacing w:line="240" w:lineRule="auto"/>
        <w:ind w:right="360" w:firstLine="0"/>
        <w:jc w:val="both"/>
        <w:rPr>
          <w:color w:val="FF0000"/>
          <w:sz w:val="28"/>
          <w:szCs w:val="28"/>
        </w:rPr>
      </w:pPr>
    </w:p>
    <w:p w:rsidR="00C9561A" w:rsidRPr="00C806CE" w:rsidRDefault="00C9561A" w:rsidP="00C806CE">
      <w:pPr>
        <w:keepNext/>
        <w:keepLines/>
        <w:tabs>
          <w:tab w:val="left" w:pos="1563"/>
        </w:tabs>
        <w:spacing w:after="0" w:line="240" w:lineRule="auto"/>
        <w:jc w:val="center"/>
        <w:rPr>
          <w:rStyle w:val="Heading2"/>
          <w:rFonts w:eastAsiaTheme="minorEastAsia"/>
          <w:bCs w:val="0"/>
          <w:sz w:val="28"/>
          <w:szCs w:val="28"/>
        </w:rPr>
      </w:pPr>
      <w:bookmarkStart w:id="1" w:name="bookmark0"/>
      <w:r>
        <w:rPr>
          <w:rStyle w:val="Heading2"/>
          <w:rFonts w:eastAsiaTheme="minorEastAsia"/>
          <w:bCs w:val="0"/>
          <w:sz w:val="28"/>
          <w:szCs w:val="28"/>
        </w:rPr>
        <w:t>2. Создание муниципальных унитарных предприятий и муниципальных учреждений, внесение изменений и дополнений в учредительные документы</w:t>
      </w:r>
      <w:bookmarkEnd w:id="1"/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>2.1. Муниципальное унитарное предприятие (далее по тексту "предприятие"), муниципальное казенное предприятие (далее по тексту "предприятие"), муниципальное учреждение (далее по тексту "учреждение") могут быть созданы путем их учреждения, а также в результате реорганизации существующих предприятий и учреждений.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 вновь создаваемого учреждения.</w:t>
      </w:r>
      <w:r w:rsidR="00C806CE" w:rsidRPr="00C806CE">
        <w:rPr>
          <w:color w:val="000000"/>
          <w:sz w:val="28"/>
          <w:szCs w:val="28"/>
        </w:rPr>
        <w:t xml:space="preserve"> </w:t>
      </w:r>
      <w:r w:rsidR="00C806CE" w:rsidRPr="00A46D08">
        <w:rPr>
          <w:color w:val="FF0000"/>
          <w:sz w:val="28"/>
          <w:szCs w:val="28"/>
        </w:rPr>
        <w:t>Унитарное предприятие создается в случаях, установленных федеральным законодательством</w:t>
      </w:r>
    </w:p>
    <w:p w:rsidR="009776F6" w:rsidRPr="00C806CE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sz w:val="26"/>
          <w:szCs w:val="26"/>
        </w:rPr>
      </w:pPr>
      <w:r w:rsidRPr="00C806CE">
        <w:rPr>
          <w:rStyle w:val="1"/>
          <w:sz w:val="26"/>
          <w:szCs w:val="26"/>
        </w:rPr>
        <w:t xml:space="preserve">2.2. Органы местного самоуправления в порядке, определяемом законодательством Российской Федерации, нормативными правовыми актами Совета депутатов </w:t>
      </w:r>
      <w:proofErr w:type="spellStart"/>
      <w:r w:rsidR="002554CF">
        <w:rPr>
          <w:rStyle w:val="1"/>
          <w:sz w:val="26"/>
          <w:szCs w:val="26"/>
        </w:rPr>
        <w:t>Тепловского</w:t>
      </w:r>
      <w:proofErr w:type="spellEnd"/>
      <w:r w:rsidRPr="00C806CE">
        <w:rPr>
          <w:rStyle w:val="1"/>
          <w:sz w:val="26"/>
          <w:szCs w:val="26"/>
        </w:rPr>
        <w:t xml:space="preserve"> муниципального образования и Администрации </w:t>
      </w:r>
      <w:proofErr w:type="spellStart"/>
      <w:r w:rsidR="002554CF">
        <w:rPr>
          <w:rStyle w:val="1"/>
          <w:sz w:val="26"/>
          <w:szCs w:val="26"/>
        </w:rPr>
        <w:t>Тепловского</w:t>
      </w:r>
      <w:proofErr w:type="spellEnd"/>
      <w:r w:rsidRPr="00C806CE">
        <w:rPr>
          <w:rStyle w:val="1"/>
          <w:sz w:val="26"/>
          <w:szCs w:val="26"/>
        </w:rPr>
        <w:t xml:space="preserve"> муниципального образования решают вопросы создания, реорганизации и ликвидации предприятий и учреждений, определяют цели, условия и порядок их деятельности, назначают </w:t>
      </w:r>
      <w:r w:rsidRPr="00C806CE">
        <w:rPr>
          <w:rStyle w:val="BodytextGaramond"/>
          <w:rFonts w:eastAsia="Garamond"/>
          <w:bCs/>
          <w:iCs/>
          <w:spacing w:val="-10"/>
          <w:sz w:val="26"/>
          <w:szCs w:val="26"/>
          <w:shd w:val="clear" w:color="auto" w:fill="FFFFFF"/>
        </w:rPr>
        <w:t>и</w:t>
      </w:r>
      <w:r w:rsidRPr="00C806CE">
        <w:rPr>
          <w:rStyle w:val="1"/>
          <w:sz w:val="26"/>
          <w:szCs w:val="26"/>
        </w:rPr>
        <w:t xml:space="preserve"> увольняют их руководителей, устанавливают структуру, компетенцию, порядок формирования и срок полномочий органов управления предприятий и учреждений, а также порядок и условия использования закрепленного за ними муниципального имущества.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2.3. Инициатором создания предприятия и учреждения могут выступать: Глава муниципального образования, его заместители, структурные подразделения Администрации.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lastRenderedPageBreak/>
        <w:t xml:space="preserve">Инициатор создания предприятия или учреждения вправе внести обоснованные предложения Главе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  о создании предприятия или учреждения,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2.4. Инициатор создания предприятия или учреждения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предприятия или учреждения, цели создания и основные виды деятельности, а также технико-экономическое обоснование. 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 Технико-экономическое обоснование создания учреждения должно 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2.5. Уставы предприятий разрабатываются на основании действующего законодательства Российской Федерации, областных законов и нормативно-правовых актов Совета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 w:rsidR="009776F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сельского поселения.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2.6. Необходимость создания предприятия или учреждения согласовывается в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2.7. Администрация подготавливает и представляет в Совет депутатов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2.8. Постановление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о создании предприятия и учреждения должно содержать: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- цели и предмет деятельности;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- положение об утверждении устава;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>- поручения, связанные с формированием уставного фонда предприятия или имущества учреждения;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 xml:space="preserve">- информацию о лице, на которое возлагаются </w:t>
      </w:r>
      <w:r>
        <w:rPr>
          <w:sz w:val="28"/>
          <w:szCs w:val="28"/>
        </w:rPr>
        <w:t>обязанности по подготовке и представлению в регистрирующий орган учредительных документов;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sz w:val="28"/>
          <w:szCs w:val="28"/>
        </w:rPr>
        <w:t>- данные о структурном подразделении Администрации, координирующем деятельность данного предприятия или учреждения;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sz w:val="28"/>
          <w:szCs w:val="28"/>
        </w:rPr>
        <w:t>- сведения о финансировании создаваемого учреждения.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 xml:space="preserve">2.9. К постановлению Администрации  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</w:t>
      </w:r>
      <w:proofErr w:type="gramStart"/>
      <w:r>
        <w:rPr>
          <w:rStyle w:val="1"/>
          <w:sz w:val="28"/>
          <w:szCs w:val="28"/>
        </w:rPr>
        <w:t>образовании  о</w:t>
      </w:r>
      <w:proofErr w:type="gramEnd"/>
      <w:r>
        <w:rPr>
          <w:rStyle w:val="1"/>
          <w:sz w:val="28"/>
          <w:szCs w:val="28"/>
        </w:rPr>
        <w:t xml:space="preserve"> создании предприятия или учреждения прилагаются: устав создаваемого предприятия или учреждения, пояснительная записка с приложением технико-экономического </w:t>
      </w:r>
      <w:r>
        <w:rPr>
          <w:rStyle w:val="1"/>
          <w:sz w:val="28"/>
          <w:szCs w:val="28"/>
        </w:rPr>
        <w:lastRenderedPageBreak/>
        <w:t>обоснования. При создании учреждения, кроме того, в обязательном порядке прилагается смета затрат на содержание учреждения.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2.10. Постановление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образовании о создании предприятия или учреждения до его принятия (подписания) визируется в порядке, предусмотренном Регламентом работы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образовании.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>2.11. Предприятие и учреждение подлежат государственной регистрации в органе осуществляющим государственную регистрацию юридических лиц, в 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 xml:space="preserve">2.12. В случае внесения изменений и дополнений в устав действующего предприятия или учреждения структурное подразделение, координирующее данную отрасль, подготавливает изменения и дополнения в устав предприятия или учреждения. Уполномоченный орган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подготавливает и визирует в установленном порядке проект постановления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о внесении и утверждении данных изменений и дополнений в устав. Постановление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о внесении изменений и дополнений в устав визируется в порядке, предусмотренном пунктом 2.10.</w:t>
      </w:r>
    </w:p>
    <w:p w:rsid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</w:pPr>
      <w:r>
        <w:rPr>
          <w:rStyle w:val="1"/>
          <w:sz w:val="28"/>
          <w:szCs w:val="28"/>
        </w:rPr>
        <w:t>2.13. Изменения или дополнения в устав действующего предприятия и учреждения вступают в силу для третьих лиц с момента их государственной регистрации, а в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C9561A" w:rsidRPr="009776F6" w:rsidRDefault="00C9561A" w:rsidP="009776F6">
      <w:pPr>
        <w:pStyle w:val="6"/>
        <w:shd w:val="clear" w:color="auto" w:fill="auto"/>
        <w:tabs>
          <w:tab w:val="left" w:pos="1214"/>
        </w:tabs>
        <w:spacing w:line="240" w:lineRule="auto"/>
        <w:ind w:right="357" w:firstLine="709"/>
        <w:jc w:val="both"/>
        <w:rPr>
          <w:rStyle w:val="1"/>
          <w:color w:val="auto"/>
          <w:shd w:val="clear" w:color="auto" w:fill="auto"/>
        </w:rPr>
      </w:pPr>
      <w:r>
        <w:rPr>
          <w:rStyle w:val="1"/>
          <w:sz w:val="28"/>
          <w:szCs w:val="28"/>
        </w:rPr>
        <w:t xml:space="preserve">2.14. 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лиц, представить в Администрацию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пакет документов о создании предприятия,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реестра муниципальной собственности. </w:t>
      </w:r>
    </w:p>
    <w:p w:rsidR="00C9561A" w:rsidRDefault="00C9561A" w:rsidP="00C9561A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</w:pPr>
    </w:p>
    <w:p w:rsidR="00C9561A" w:rsidRDefault="00C9561A" w:rsidP="00C9561A">
      <w:pPr>
        <w:keepNext/>
        <w:keepLines/>
        <w:tabs>
          <w:tab w:val="left" w:pos="1843"/>
        </w:tabs>
        <w:spacing w:after="0" w:line="240" w:lineRule="auto"/>
        <w:ind w:left="1418" w:right="1340"/>
        <w:jc w:val="center"/>
        <w:rPr>
          <w:rStyle w:val="Heading2"/>
          <w:rFonts w:eastAsiaTheme="minorEastAsia"/>
          <w:bCs w:val="0"/>
          <w:sz w:val="28"/>
          <w:szCs w:val="28"/>
        </w:rPr>
      </w:pPr>
      <w:bookmarkStart w:id="2" w:name="bookmark1"/>
      <w:r>
        <w:rPr>
          <w:rStyle w:val="Heading2"/>
          <w:rFonts w:eastAsiaTheme="minorEastAsia"/>
          <w:bCs w:val="0"/>
          <w:sz w:val="28"/>
          <w:szCs w:val="28"/>
        </w:rPr>
        <w:t>3. Реорганизация муниципального унитарного предприятия, муниципального учреждения</w:t>
      </w:r>
      <w:bookmarkEnd w:id="2"/>
    </w:p>
    <w:p w:rsidR="00C9561A" w:rsidRDefault="00C9561A" w:rsidP="00C9561A">
      <w:pPr>
        <w:keepNext/>
        <w:keepLines/>
        <w:tabs>
          <w:tab w:val="left" w:pos="1843"/>
        </w:tabs>
        <w:spacing w:after="0" w:line="240" w:lineRule="auto"/>
        <w:ind w:left="2127" w:right="1340"/>
        <w:jc w:val="both"/>
      </w:pP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3.1. 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основании постановления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образования. Процедура проведения реорганизации определяется в соответствии с действующим законодательством Российской Федерации.</w:t>
      </w: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3.2. Инициатором реорганизации предприятия и учреждения могут выступать - Глава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образования, его заместители, Администрация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образования. Инициатор реорганизации вправе внести обоснованные предложения Главе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</w:t>
      </w:r>
      <w:proofErr w:type="gramStart"/>
      <w:r>
        <w:rPr>
          <w:rStyle w:val="1"/>
          <w:sz w:val="28"/>
          <w:szCs w:val="28"/>
        </w:rPr>
        <w:t>образования  о</w:t>
      </w:r>
      <w:proofErr w:type="gramEnd"/>
      <w:r>
        <w:rPr>
          <w:rStyle w:val="1"/>
          <w:sz w:val="28"/>
          <w:szCs w:val="28"/>
        </w:rPr>
        <w:t xml:space="preserve">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3.3. Администрация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подготавливает и представляет в Совет депутатов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 w:rsidR="009776F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муниципального образования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</w:t>
      </w: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3.4. В постановлении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о реорганизации предприятия и учреждения в обязательном порядке указывается:</w:t>
      </w:r>
    </w:p>
    <w:p w:rsidR="009776F6" w:rsidRDefault="009776F6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61A">
        <w:rPr>
          <w:rStyle w:val="1"/>
          <w:sz w:val="28"/>
          <w:szCs w:val="28"/>
        </w:rPr>
        <w:t>состав комиссии по реорганизации;</w:t>
      </w:r>
    </w:p>
    <w:p w:rsidR="009776F6" w:rsidRDefault="009776F6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61A">
        <w:rPr>
          <w:rStyle w:val="1"/>
          <w:sz w:val="28"/>
          <w:szCs w:val="28"/>
        </w:rPr>
        <w:t>председатель комиссии по реорганизации;</w:t>
      </w:r>
    </w:p>
    <w:p w:rsidR="009776F6" w:rsidRDefault="009776F6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61A">
        <w:rPr>
          <w:rStyle w:val="1"/>
          <w:sz w:val="28"/>
          <w:szCs w:val="28"/>
        </w:rPr>
        <w:t>срок проведения-реорганизации;</w:t>
      </w:r>
    </w:p>
    <w:p w:rsidR="009776F6" w:rsidRDefault="009776F6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1A">
        <w:rPr>
          <w:rStyle w:val="1"/>
          <w:sz w:val="28"/>
          <w:szCs w:val="28"/>
        </w:rPr>
        <w:t>лицо, на которое возлагается контроль, за проведением процедуры реорганизации.</w:t>
      </w: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left="62" w:right="4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3.5. Постановление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</w:t>
      </w:r>
      <w:proofErr w:type="gramStart"/>
      <w:r>
        <w:rPr>
          <w:rStyle w:val="1"/>
          <w:sz w:val="28"/>
          <w:szCs w:val="28"/>
        </w:rPr>
        <w:t>образования  о</w:t>
      </w:r>
      <w:proofErr w:type="gramEnd"/>
      <w:r>
        <w:rPr>
          <w:rStyle w:val="1"/>
          <w:sz w:val="28"/>
          <w:szCs w:val="28"/>
        </w:rPr>
        <w:t xml:space="preserve"> реорганизации предприятия и учреждения до его принятия (подписания) визируется </w:t>
      </w:r>
      <w:r w:rsidR="009776F6">
        <w:rPr>
          <w:rStyle w:val="1"/>
          <w:sz w:val="28"/>
          <w:szCs w:val="28"/>
        </w:rPr>
        <w:t>в порядке, определенном пунктом</w:t>
      </w:r>
    </w:p>
    <w:p w:rsidR="009776F6" w:rsidRDefault="00C9561A" w:rsidP="009776F6">
      <w:pPr>
        <w:pStyle w:val="6"/>
        <w:shd w:val="clear" w:color="auto" w:fill="auto"/>
        <w:tabs>
          <w:tab w:val="left" w:pos="487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2.10. настоящего положения.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3.6. 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контроля, за проведением процедуры реорганизации предприятия, учреждения,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3.7. Переход прав и обязанностей от одного предприятия, учреждения к другому (присоединение) или вновь возникшему предприятию, учреждению (слияние, образование) оформляется передаточным актом.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3.8. 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 в соответствии с разделительным балансом.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3.9. К передаточному акту и разделительному балансу прилагаются:</w:t>
      </w:r>
    </w:p>
    <w:p w:rsidR="00657329" w:rsidRDefault="00657329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-</w:t>
      </w:r>
      <w:r w:rsidR="00C9561A">
        <w:rPr>
          <w:rStyle w:val="1"/>
          <w:sz w:val="28"/>
          <w:szCs w:val="28"/>
        </w:rPr>
        <w:t>бухгалтерский баланс на дату проведения реорганизации;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BodytextGaramond"/>
          <w:rFonts w:eastAsiaTheme="minorEastAsia"/>
          <w:bCs/>
          <w:iCs/>
          <w:sz w:val="28"/>
          <w:szCs w:val="28"/>
        </w:rPr>
        <w:t xml:space="preserve">- инвентаризационная опись основных средств и товарно-материальных </w:t>
      </w:r>
      <w:r>
        <w:rPr>
          <w:rStyle w:val="Bodytext10"/>
          <w:rFonts w:eastAsiaTheme="minorEastAsia"/>
          <w:sz w:val="28"/>
          <w:szCs w:val="28"/>
        </w:rPr>
        <w:t>ценностей на дату проведения реорганизации;</w:t>
      </w:r>
    </w:p>
    <w:p w:rsidR="00657329" w:rsidRDefault="00657329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1A">
        <w:rPr>
          <w:rStyle w:val="1"/>
          <w:sz w:val="28"/>
          <w:szCs w:val="28"/>
        </w:rPr>
        <w:t>расшифровка дебиторской и кредиторской задолженности;</w:t>
      </w:r>
    </w:p>
    <w:p w:rsidR="00657329" w:rsidRDefault="00657329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61A">
        <w:rPr>
          <w:rStyle w:val="1"/>
          <w:sz w:val="28"/>
          <w:szCs w:val="28"/>
        </w:rPr>
        <w:t>при слиянии, разделении, преобразовании справка о закрытии расчетного счета;</w:t>
      </w:r>
    </w:p>
    <w:p w:rsidR="00657329" w:rsidRDefault="00657329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9561A">
        <w:rPr>
          <w:rStyle w:val="1"/>
          <w:sz w:val="28"/>
          <w:szCs w:val="28"/>
        </w:rPr>
        <w:t>сведения о передаче дел, в том числе о заработной плате и личному составу.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3.10. Передаточный акт и разделительный баланс согласовываются и утверждаются постановлением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образования. Одновременно указанным постановлением Администрации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>
        <w:rPr>
          <w:rStyle w:val="1"/>
          <w:sz w:val="28"/>
          <w:szCs w:val="28"/>
        </w:rPr>
        <w:t xml:space="preserve"> муниципального образования утверждаются уставы вновь возникших предприятий и учреждений, изменения в устав предприятия и учреждения, связанные с реорганизацией, назначаются руководители вновь созданных предприятий и учреждений.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3.11. Публикация в печати извещения о реорганизации и о сроке реорганизации, письменное извещение кредиторов реорганизуемого предприятия или учреждения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</w:t>
      </w:r>
      <w:r w:rsidR="00657329">
        <w:rPr>
          <w:rStyle w:val="1"/>
          <w:sz w:val="28"/>
          <w:szCs w:val="28"/>
        </w:rPr>
        <w:t>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3.12. По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предприятия и учреждения, который передается вместе с документами правопреемнику.</w:t>
      </w:r>
    </w:p>
    <w:p w:rsid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3.13. Государственная регистрация вновь возникших в результате реорганизации предприятий и учреждений, внесение записи о прекращении деятельности предприятия 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C9561A" w:rsidRPr="00657329" w:rsidRDefault="00C9561A" w:rsidP="00657329">
      <w:pPr>
        <w:pStyle w:val="6"/>
        <w:shd w:val="clear" w:color="auto" w:fill="auto"/>
        <w:tabs>
          <w:tab w:val="left" w:pos="487"/>
        </w:tabs>
        <w:spacing w:line="240" w:lineRule="auto"/>
        <w:ind w:right="4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3.14. Руководитель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представлять копию комплекта документов, связанных с реорганизацией в Администрацию </w:t>
      </w:r>
      <w:proofErr w:type="spellStart"/>
      <w:r w:rsidR="002554CF">
        <w:rPr>
          <w:rStyle w:val="1"/>
          <w:sz w:val="28"/>
          <w:szCs w:val="28"/>
        </w:rPr>
        <w:t>Тепловского</w:t>
      </w:r>
      <w:proofErr w:type="spellEnd"/>
      <w:r w:rsidR="009776F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муниципального образования для ведения муниципального реестра муниципальных предприятий и для ведения реестра муниципальной собственности.</w:t>
      </w:r>
    </w:p>
    <w:p w:rsidR="00C9561A" w:rsidRDefault="00C9561A" w:rsidP="00C9561A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</w:pPr>
    </w:p>
    <w:p w:rsidR="00C9561A" w:rsidRDefault="00C9561A" w:rsidP="00C9561A">
      <w:pPr>
        <w:keepNext/>
        <w:keepLines/>
        <w:tabs>
          <w:tab w:val="left" w:pos="1884"/>
        </w:tabs>
        <w:spacing w:after="0" w:line="240" w:lineRule="auto"/>
        <w:ind w:left="1843" w:right="850"/>
        <w:jc w:val="center"/>
        <w:rPr>
          <w:rStyle w:val="Heading2"/>
          <w:rFonts w:eastAsiaTheme="minorEastAsia"/>
          <w:bCs w:val="0"/>
          <w:sz w:val="28"/>
          <w:szCs w:val="28"/>
        </w:rPr>
      </w:pPr>
      <w:bookmarkStart w:id="3" w:name="bookmark5"/>
      <w:r>
        <w:rPr>
          <w:rStyle w:val="Heading2"/>
          <w:rFonts w:eastAsiaTheme="minorEastAsia"/>
          <w:bCs w:val="0"/>
          <w:sz w:val="28"/>
          <w:szCs w:val="28"/>
        </w:rPr>
        <w:lastRenderedPageBreak/>
        <w:t>4. Ликвидация муниципального унитарного предприятия, муниципального учреждени</w:t>
      </w:r>
      <w:bookmarkEnd w:id="3"/>
      <w:r>
        <w:rPr>
          <w:rStyle w:val="Heading2"/>
          <w:rFonts w:eastAsiaTheme="minorEastAsia"/>
          <w:bCs w:val="0"/>
          <w:sz w:val="28"/>
          <w:szCs w:val="28"/>
        </w:rPr>
        <w:t>я</w:t>
      </w:r>
    </w:p>
    <w:p w:rsidR="00C9561A" w:rsidRDefault="00C9561A" w:rsidP="00C9561A">
      <w:pPr>
        <w:keepNext/>
        <w:keepLines/>
        <w:tabs>
          <w:tab w:val="left" w:pos="1884"/>
        </w:tabs>
        <w:spacing w:after="0" w:line="240" w:lineRule="auto"/>
        <w:ind w:left="1843" w:right="2100"/>
        <w:rPr>
          <w:rStyle w:val="Heading2"/>
          <w:rFonts w:eastAsiaTheme="minorEastAsia"/>
          <w:b w:val="0"/>
          <w:bCs w:val="0"/>
          <w:sz w:val="28"/>
          <w:szCs w:val="28"/>
        </w:rPr>
      </w:pP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Heading2"/>
          <w:rFonts w:eastAsiaTheme="minorEastAsia"/>
          <w:b w:val="0"/>
          <w:bCs w:val="0"/>
          <w:sz w:val="28"/>
          <w:szCs w:val="28"/>
        </w:rPr>
      </w:pPr>
      <w:r>
        <w:rPr>
          <w:rStyle w:val="Heading2"/>
          <w:rFonts w:eastAsiaTheme="minorEastAsia"/>
          <w:b w:val="0"/>
          <w:bCs w:val="0"/>
          <w:sz w:val="28"/>
          <w:szCs w:val="28"/>
        </w:rPr>
        <w:t xml:space="preserve"> 4.1. Ликвидация предприятия и учреждения влечет за собой их прекращение без перехода, прав и обязанностей в порядке правопреемства к другим лицам. Ликвидация предприятия, учреждения производится на основании постановления Администрации</w:t>
      </w:r>
      <w:r>
        <w:rPr>
          <w:rStyle w:val="Heading2"/>
          <w:rFonts w:eastAsiaTheme="minorEastAsia"/>
          <w:bCs w:val="0"/>
          <w:sz w:val="28"/>
          <w:szCs w:val="28"/>
        </w:rPr>
        <w:t xml:space="preserve">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образования. Процедура проведения ликвидации определяется в соответствии с действующим законодательством.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Bodytext13"/>
          <w:rFonts w:eastAsiaTheme="minorEastAsia"/>
          <w:sz w:val="28"/>
          <w:szCs w:val="28"/>
        </w:rPr>
        <w:t xml:space="preserve">Инициатором ликвидации предприятия и учреждения могут выступать: </w:t>
      </w:r>
      <w:r>
        <w:rPr>
          <w:rStyle w:val="BodytextGaramond"/>
          <w:rFonts w:eastAsiaTheme="minorEastAsia"/>
          <w:sz w:val="28"/>
          <w:szCs w:val="28"/>
        </w:rPr>
        <w:t xml:space="preserve">Глава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BodytextGaramond"/>
          <w:rFonts w:eastAsiaTheme="minorEastAsia"/>
          <w:sz w:val="28"/>
          <w:szCs w:val="28"/>
        </w:rPr>
        <w:t xml:space="preserve"> муниципального образования</w:t>
      </w:r>
      <w:r>
        <w:rPr>
          <w:rStyle w:val="1"/>
          <w:rFonts w:eastAsiaTheme="minorEastAsia"/>
          <w:sz w:val="28"/>
          <w:szCs w:val="28"/>
        </w:rPr>
        <w:t xml:space="preserve">, его заместители, Администрация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образования. Инициатор ликвидации вносит обоснованные предложения Главе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   о ликвидации предприятия или учреждения с обязательным приложением пояснительной записки,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</w:t>
      </w:r>
      <w:r w:rsidR="00657329">
        <w:rPr>
          <w:rStyle w:val="1"/>
          <w:rFonts w:eastAsiaTheme="minorEastAsia"/>
          <w:sz w:val="28"/>
          <w:szCs w:val="28"/>
        </w:rPr>
        <w:t>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r>
        <w:rPr>
          <w:rStyle w:val="1"/>
          <w:rFonts w:eastAsiaTheme="minorEastAsia"/>
          <w:sz w:val="28"/>
          <w:szCs w:val="28"/>
        </w:rPr>
        <w:t xml:space="preserve">4.2. Администрация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 подготавливает и представляет в Совет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 w:rsidR="009776F6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муниципального образования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r>
        <w:rPr>
          <w:rStyle w:val="1"/>
          <w:rFonts w:eastAsiaTheme="minorEastAsia"/>
          <w:sz w:val="28"/>
          <w:szCs w:val="28"/>
        </w:rPr>
        <w:t xml:space="preserve">4.3. В постановлении Администрации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 w:rsidR="009776F6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муниципального образования о ликвидации предприятия и учреждения в обязательном порядке указывается: 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r>
        <w:rPr>
          <w:rStyle w:val="1"/>
          <w:rFonts w:eastAsiaTheme="minorEastAsia"/>
          <w:sz w:val="28"/>
          <w:szCs w:val="28"/>
        </w:rPr>
        <w:t>- срок ликвидации;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- состав ликвидационной комиссии;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- председатель ликвидационной комиссии;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- лицо, на которое возлагается контроль за проведением процедуры ликвидации предприятия, учреждения.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4.4. Постановление Администрации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 о ликвидации предприятия или учреждения до его принятия (подписания) визируется в порядке, определенном пунктом 2.10 настоящего положения.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4.5. 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4.6.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постановления Администрации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 о ликвидации предприятия, учреждения.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4.7.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4.8. Ликвидационная комиссия вправе самостоятельно привлекать в процессе ликвидации третьих лиц на основании договора.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4.9. Ликвидационная комиссия ежемесячно предоставляет отчет о проделанной работе лицу, на которое возложены функции контроля за проведением процедуры ликвидации предприятия, учреждения.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4.10. 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4.11. 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4.12. 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4.13. Промежуточный ликвидационный баланс согласовывается и утверждается постановлением Администрации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4.14. При недостаточности у ликвидируемого учреждения денежных средств для удовлетворения требований кредиторов субсидиарную ответственность по сто обязательствам несет собственник его имущества.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4.15. Если при проведении ликвидации предприятия установлена,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4.16. 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и утверждается постановлением Администрации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муниципального образования. 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4.17. Ликвидационная комиссия подготавливает и передает в государственный архив документы ликвидируемого предприятия.</w:t>
      </w:r>
    </w:p>
    <w:p w:rsid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4.18. Ликвидация предприятия и учреждения считается завершенной, а предприятие и учреждение прекратившими свою деятельность после внесения об этом записи в Единый государственный реестр юридических лиц.</w:t>
      </w:r>
    </w:p>
    <w:p w:rsidR="00C9561A" w:rsidRPr="00657329" w:rsidRDefault="00C9561A" w:rsidP="00657329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r>
        <w:rPr>
          <w:rStyle w:val="1"/>
          <w:rFonts w:eastAsiaTheme="minorEastAsia"/>
          <w:sz w:val="28"/>
          <w:szCs w:val="28"/>
        </w:rPr>
        <w:lastRenderedPageBreak/>
        <w:t xml:space="preserve">4.19. 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Администрацию </w:t>
      </w:r>
      <w:proofErr w:type="spellStart"/>
      <w:r w:rsidR="002554CF">
        <w:rPr>
          <w:rStyle w:val="1"/>
          <w:rFonts w:eastAsiaTheme="minorEastAsia"/>
          <w:sz w:val="28"/>
          <w:szCs w:val="28"/>
        </w:rPr>
        <w:t>Тепловского</w:t>
      </w:r>
      <w:proofErr w:type="spellEnd"/>
      <w:r w:rsidR="009776F6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муниципального образования 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p w:rsidR="00CA727B" w:rsidRDefault="00CA727B"/>
    <w:sectPr w:rsidR="00CA727B" w:rsidSect="00C956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0C26"/>
    <w:multiLevelType w:val="multilevel"/>
    <w:tmpl w:val="A30EBE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85609E"/>
    <w:multiLevelType w:val="multilevel"/>
    <w:tmpl w:val="B346F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61A"/>
    <w:rsid w:val="00015639"/>
    <w:rsid w:val="00205392"/>
    <w:rsid w:val="002554CF"/>
    <w:rsid w:val="00657329"/>
    <w:rsid w:val="00812DDF"/>
    <w:rsid w:val="009776F6"/>
    <w:rsid w:val="00A46D08"/>
    <w:rsid w:val="00A5752E"/>
    <w:rsid w:val="00C806CE"/>
    <w:rsid w:val="00C9561A"/>
    <w:rsid w:val="00CA727B"/>
    <w:rsid w:val="00D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EE06-D6F6-401F-9CEB-BC04E85B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56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56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9561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9561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C9561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">
    <w:name w:val="Body text_"/>
    <w:basedOn w:val="a0"/>
    <w:link w:val="6"/>
    <w:locked/>
    <w:rsid w:val="00C95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C9561A"/>
    <w:pPr>
      <w:widowControl w:val="0"/>
      <w:shd w:val="clear" w:color="auto" w:fill="FFFFFF"/>
      <w:spacing w:after="0" w:line="278" w:lineRule="exact"/>
      <w:ind w:hanging="126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Bodytext4">
    <w:name w:val="Body text (4)"/>
    <w:basedOn w:val="a0"/>
    <w:rsid w:val="00C95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Bodytext5">
    <w:name w:val="Body text (5)"/>
    <w:basedOn w:val="a0"/>
    <w:rsid w:val="00C956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">
    <w:name w:val="Основной текст1"/>
    <w:basedOn w:val="Bodytext"/>
    <w:rsid w:val="00C9561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6">
    <w:name w:val="Body text (6)"/>
    <w:basedOn w:val="a0"/>
    <w:rsid w:val="00C95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1">
    <w:name w:val="Основной текст3"/>
    <w:basedOn w:val="Bodytext"/>
    <w:rsid w:val="00C9561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Heading2">
    <w:name w:val="Heading #2"/>
    <w:basedOn w:val="a0"/>
    <w:rsid w:val="00C95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odytextGaramond">
    <w:name w:val="Body text + Garamond"/>
    <w:aliases w:val="9,5 pt,Bold,Italic,Spacing 0 pt"/>
    <w:basedOn w:val="a0"/>
    <w:rsid w:val="00C956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Bodytext10">
    <w:name w:val="Body text (10)"/>
    <w:basedOn w:val="a0"/>
    <w:rsid w:val="00C956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3">
    <w:name w:val="Body text (13)"/>
    <w:basedOn w:val="a0"/>
    <w:rsid w:val="00C956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2020-03-23T11:49:00Z</cp:lastPrinted>
  <dcterms:created xsi:type="dcterms:W3CDTF">2020-03-23T10:51:00Z</dcterms:created>
  <dcterms:modified xsi:type="dcterms:W3CDTF">2020-03-23T12:45:00Z</dcterms:modified>
</cp:coreProperties>
</file>